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E7" w:rsidRPr="00111BED" w:rsidRDefault="00472AE7" w:rsidP="00472AE7">
      <w:pPr>
        <w:pStyle w:val="a3"/>
        <w:spacing w:before="235" w:beforeAutospacing="0" w:after="235" w:afterAutospacing="0" w:line="313" w:lineRule="atLeast"/>
        <w:jc w:val="right"/>
        <w:rPr>
          <w:rStyle w:val="a4"/>
          <w:color w:val="000000"/>
          <w:sz w:val="28"/>
          <w:szCs w:val="28"/>
        </w:rPr>
      </w:pPr>
      <w:r w:rsidRPr="00111BED">
        <w:rPr>
          <w:rStyle w:val="a4"/>
          <w:color w:val="000000"/>
          <w:sz w:val="28"/>
          <w:szCs w:val="28"/>
        </w:rPr>
        <w:t>Приложение № 9</w:t>
      </w:r>
      <w:r w:rsidRPr="00111BED">
        <w:rPr>
          <w:color w:val="444444"/>
          <w:sz w:val="28"/>
          <w:szCs w:val="28"/>
        </w:rPr>
        <w:br/>
      </w:r>
      <w:r w:rsidRPr="00111BED">
        <w:rPr>
          <w:rStyle w:val="a4"/>
          <w:color w:val="000000"/>
          <w:sz w:val="28"/>
          <w:szCs w:val="28"/>
        </w:rPr>
        <w:t>к</w:t>
      </w:r>
      <w:r w:rsidRPr="00111BE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11BED">
        <w:rPr>
          <w:rStyle w:val="a4"/>
          <w:color w:val="000000"/>
          <w:sz w:val="28"/>
          <w:szCs w:val="28"/>
        </w:rPr>
        <w:fldChar w:fldCharType="begin"/>
      </w:r>
      <w:r w:rsidRPr="00111BED">
        <w:rPr>
          <w:rStyle w:val="a4"/>
          <w:color w:val="000000"/>
          <w:sz w:val="28"/>
          <w:szCs w:val="28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111BED">
        <w:rPr>
          <w:rStyle w:val="a4"/>
          <w:color w:val="000000"/>
          <w:sz w:val="28"/>
          <w:szCs w:val="28"/>
        </w:rPr>
        <w:fldChar w:fldCharType="separate"/>
      </w:r>
      <w:r w:rsidRPr="00111BED">
        <w:rPr>
          <w:rStyle w:val="a5"/>
          <w:b/>
          <w:bCs/>
          <w:color w:val="000000"/>
          <w:sz w:val="28"/>
          <w:szCs w:val="28"/>
        </w:rPr>
        <w:t>СанПиН</w:t>
      </w:r>
      <w:proofErr w:type="spellEnd"/>
      <w:r w:rsidRPr="00111BED">
        <w:rPr>
          <w:rStyle w:val="a5"/>
          <w:b/>
          <w:bCs/>
          <w:color w:val="000000"/>
          <w:sz w:val="28"/>
          <w:szCs w:val="28"/>
        </w:rPr>
        <w:t xml:space="preserve"> 2.4.1.3049-13</w:t>
      </w:r>
      <w:r w:rsidRPr="00111BED">
        <w:rPr>
          <w:rStyle w:val="a4"/>
          <w:color w:val="000000"/>
          <w:sz w:val="28"/>
          <w:szCs w:val="28"/>
        </w:rPr>
        <w:fldChar w:fldCharType="end"/>
      </w:r>
    </w:p>
    <w:p w:rsidR="00472AE7" w:rsidRPr="00111BED" w:rsidRDefault="00472AE7" w:rsidP="00472AE7">
      <w:pPr>
        <w:pStyle w:val="a3"/>
        <w:spacing w:before="235" w:beforeAutospacing="0" w:after="235" w:afterAutospacing="0" w:line="313" w:lineRule="atLeast"/>
        <w:jc w:val="center"/>
        <w:rPr>
          <w:color w:val="444444"/>
          <w:sz w:val="36"/>
          <w:szCs w:val="36"/>
        </w:rPr>
      </w:pPr>
      <w:r w:rsidRPr="00111BED">
        <w:rPr>
          <w:rStyle w:val="a4"/>
          <w:color w:val="000000"/>
          <w:sz w:val="36"/>
          <w:szCs w:val="36"/>
        </w:rPr>
        <w:t>Пищевые продукты, которые не допускается использовать в питании детей: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Мясо и мясопродукты: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диких животных;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коллагенсодержащее сырье из мяса птицы;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третьей и четвертой категории;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с массовой долей костей, жировой и соединительной ткани свыше 20%;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субпродукты, кроме печени, языка, сердца;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кровяные и ливерные колбасы;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непотрошеная птица;</w:t>
      </w:r>
    </w:p>
    <w:p w:rsidR="00472AE7" w:rsidRPr="00111BED" w:rsidRDefault="00472AE7" w:rsidP="00472AE7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водоплавающих птиц.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Блюда, изготовленные из мяса, птицы, рыбы: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зельцы, изделия из мясной </w:t>
      </w:r>
      <w:proofErr w:type="spellStart"/>
      <w:r w:rsidRPr="00111BED">
        <w:rPr>
          <w:color w:val="000000"/>
          <w:sz w:val="28"/>
          <w:szCs w:val="28"/>
        </w:rPr>
        <w:t>обрези</w:t>
      </w:r>
      <w:proofErr w:type="spellEnd"/>
      <w:r w:rsidRPr="00111BED">
        <w:rPr>
          <w:color w:val="000000"/>
          <w:sz w:val="28"/>
          <w:szCs w:val="28"/>
        </w:rPr>
        <w:t>, диафрагмы; рулеты из мякоти голов;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Консервы: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111BED">
        <w:rPr>
          <w:color w:val="000000"/>
          <w:sz w:val="28"/>
          <w:szCs w:val="28"/>
        </w:rPr>
        <w:t>бомбажные</w:t>
      </w:r>
      <w:proofErr w:type="spellEnd"/>
      <w:r w:rsidRPr="00111BED">
        <w:rPr>
          <w:color w:val="000000"/>
          <w:sz w:val="28"/>
          <w:szCs w:val="28"/>
        </w:rPr>
        <w:t>, «</w:t>
      </w:r>
      <w:proofErr w:type="spellStart"/>
      <w:r w:rsidRPr="00111BED">
        <w:rPr>
          <w:color w:val="000000"/>
          <w:sz w:val="28"/>
          <w:szCs w:val="28"/>
        </w:rPr>
        <w:t>хлопуши</w:t>
      </w:r>
      <w:proofErr w:type="spellEnd"/>
      <w:r w:rsidRPr="00111BED">
        <w:rPr>
          <w:color w:val="000000"/>
          <w:sz w:val="28"/>
          <w:szCs w:val="28"/>
        </w:rPr>
        <w:t>», банки с ржавчиной, деформированные, без этикеток.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Пищевые жиры: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111BED">
        <w:rPr>
          <w:color w:val="000000"/>
          <w:sz w:val="28"/>
          <w:szCs w:val="28"/>
        </w:rPr>
        <w:t>гидрогенизированные</w:t>
      </w:r>
      <w:proofErr w:type="spellEnd"/>
      <w:r w:rsidRPr="00111BED">
        <w:rPr>
          <w:color w:val="000000"/>
          <w:sz w:val="28"/>
          <w:szCs w:val="28"/>
        </w:rPr>
        <w:t xml:space="preserve"> жиры;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сливочное масло жирностью ниже 72%;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жареные в жире (во фритюре) пищевые продукты и кулинарные изделия, чипсы.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Молоко и молочные продукты: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молоко, не прошедшее пастеризацию;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мороженое;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творог из </w:t>
      </w:r>
      <w:proofErr w:type="spellStart"/>
      <w:r w:rsidRPr="00111BED">
        <w:rPr>
          <w:color w:val="000000"/>
          <w:sz w:val="28"/>
          <w:szCs w:val="28"/>
        </w:rPr>
        <w:t>непастеризованного</w:t>
      </w:r>
      <w:proofErr w:type="spellEnd"/>
      <w:r w:rsidRPr="00111BED">
        <w:rPr>
          <w:color w:val="000000"/>
          <w:sz w:val="28"/>
          <w:szCs w:val="28"/>
        </w:rPr>
        <w:t xml:space="preserve"> молока;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фляжная сметана без термической обработки;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простокваша «</w:t>
      </w:r>
      <w:proofErr w:type="spellStart"/>
      <w:r w:rsidRPr="00111BED">
        <w:rPr>
          <w:color w:val="000000"/>
          <w:sz w:val="28"/>
          <w:szCs w:val="28"/>
        </w:rPr>
        <w:t>самоквас</w:t>
      </w:r>
      <w:proofErr w:type="spellEnd"/>
      <w:r w:rsidRPr="00111BED">
        <w:rPr>
          <w:color w:val="000000"/>
          <w:sz w:val="28"/>
          <w:szCs w:val="28"/>
        </w:rPr>
        <w:t>»;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Яйца: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яйца водоплавающих птиц;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яйца с загрязненной скорлупой, с насечкой, «тек», «бой»;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яйца из хозяйств, неблагополучных по сальмонеллезам;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Кондитерские изделия: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lastRenderedPageBreak/>
        <w:t>- кремовые кондитерские изделия (пирожные и торты) и кремы.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Прочие продукты и блюда: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грибы и кулинарные изделия, из них приготовленные;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квас, газированные напитки;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кофе натуральный;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ядра абрикосовой косточки, арахиса;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карамель, в том числе леденцовая;</w:t>
      </w:r>
    </w:p>
    <w:p w:rsidR="00472AE7" w:rsidRPr="00111BED" w:rsidRDefault="00472AE7" w:rsidP="00472AE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472AE7" w:rsidRPr="00111BED" w:rsidRDefault="00472AE7" w:rsidP="00472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29" w:rsidRDefault="00E42B29"/>
    <w:sectPr w:rsidR="00E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AE7"/>
    <w:rsid w:val="00472AE7"/>
    <w:rsid w:val="00E4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AE7"/>
    <w:rPr>
      <w:b/>
      <w:bCs/>
    </w:rPr>
  </w:style>
  <w:style w:type="character" w:customStyle="1" w:styleId="apple-converted-space">
    <w:name w:val="apple-converted-space"/>
    <w:basedOn w:val="a0"/>
    <w:rsid w:val="00472AE7"/>
  </w:style>
  <w:style w:type="character" w:styleId="a5">
    <w:name w:val="Hyperlink"/>
    <w:basedOn w:val="a0"/>
    <w:uiPriority w:val="99"/>
    <w:semiHidden/>
    <w:unhideWhenUsed/>
    <w:rsid w:val="00472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2017-04-24T11:16:00Z</dcterms:created>
  <dcterms:modified xsi:type="dcterms:W3CDTF">2017-04-24T11:16:00Z</dcterms:modified>
</cp:coreProperties>
</file>